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DB1" w:rsidRPr="00D453A6" w:rsidRDefault="00CE4DB1" w:rsidP="00CE4DB1">
      <w:pPr>
        <w:widowControl w:val="0"/>
        <w:autoSpaceDE w:val="0"/>
        <w:autoSpaceDN w:val="0"/>
        <w:adjustRightInd w:val="0"/>
        <w:spacing w:after="0" w:line="240" w:lineRule="auto"/>
        <w:ind w:right="425"/>
        <w:jc w:val="center"/>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 xml:space="preserve">ДОРОЖНАЯ КАРТА (ПЛАН МЕРОПРИЯТИЙ) </w:t>
      </w:r>
    </w:p>
    <w:p w:rsidR="00CE4DB1" w:rsidRPr="00D453A6" w:rsidRDefault="00CE4DB1" w:rsidP="00CE4DB1">
      <w:pPr>
        <w:widowControl w:val="0"/>
        <w:autoSpaceDE w:val="0"/>
        <w:autoSpaceDN w:val="0"/>
        <w:adjustRightInd w:val="0"/>
        <w:spacing w:after="0" w:line="240" w:lineRule="auto"/>
        <w:ind w:right="425"/>
        <w:jc w:val="center"/>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ПО РЕАЛИЗАЦИИ ПОЛОЖЕНИЯ О СИСТЕМЕ (ЦЕЛЕВОЙ МОДЕЛИ) НАСТАВНИЧЕСТВА ПЕДАГОГИЧЕСКИХ РАБОТНИКОВ В ОБРАЗОВАТЕЛЬНОЙ ОРГАНИЗАЦИИ</w:t>
      </w:r>
    </w:p>
    <w:p w:rsidR="00CE4DB1" w:rsidRPr="00D453A6" w:rsidRDefault="00CE4DB1" w:rsidP="00CE4DB1">
      <w:pPr>
        <w:widowControl w:val="0"/>
        <w:autoSpaceDE w:val="0"/>
        <w:autoSpaceDN w:val="0"/>
        <w:adjustRightInd w:val="0"/>
        <w:spacing w:after="0" w:line="240" w:lineRule="auto"/>
        <w:ind w:right="425"/>
        <w:jc w:val="center"/>
        <w:rPr>
          <w:rFonts w:ascii="Times New Roman" w:eastAsia="Times New Roman" w:hAnsi="Times New Roman"/>
          <w:b/>
          <w:sz w:val="24"/>
          <w:szCs w:val="24"/>
          <w:lang w:eastAsia="ru-RU"/>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2977"/>
        <w:gridCol w:w="6662"/>
      </w:tblGrid>
      <w:tr w:rsidR="00CE4DB1" w:rsidRPr="00D453A6" w:rsidTr="00DE2A99">
        <w:trPr>
          <w:jc w:val="center"/>
        </w:trPr>
        <w:tc>
          <w:tcPr>
            <w:tcW w:w="851" w:type="dxa"/>
            <w:shd w:val="clear" w:color="auto" w:fill="auto"/>
          </w:tcPr>
          <w:p w:rsidR="00CE4DB1" w:rsidRPr="00D453A6" w:rsidRDefault="00CE4DB1" w:rsidP="004D45C4">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w:t>
            </w:r>
          </w:p>
        </w:tc>
        <w:tc>
          <w:tcPr>
            <w:tcW w:w="2977" w:type="dxa"/>
            <w:shd w:val="clear" w:color="auto" w:fill="auto"/>
          </w:tcPr>
          <w:p w:rsidR="00CE4DB1" w:rsidRPr="00D453A6" w:rsidRDefault="00CE4DB1" w:rsidP="004D45C4">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Наименование этапа</w:t>
            </w:r>
          </w:p>
        </w:tc>
        <w:tc>
          <w:tcPr>
            <w:tcW w:w="6662" w:type="dxa"/>
            <w:shd w:val="clear" w:color="auto" w:fill="auto"/>
          </w:tcPr>
          <w:p w:rsidR="00CE4DB1" w:rsidRPr="00D453A6" w:rsidRDefault="00CE4DB1" w:rsidP="004D45C4">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Содержание деятельности и примерный план мероприятий</w:t>
            </w:r>
            <w:r w:rsidRPr="00D453A6">
              <w:rPr>
                <w:rFonts w:ascii="Times New Roman" w:eastAsia="Times New Roman" w:hAnsi="Times New Roman"/>
                <w:b/>
                <w:sz w:val="24"/>
                <w:szCs w:val="24"/>
                <w:vertAlign w:val="superscript"/>
                <w:lang w:eastAsia="ru-RU"/>
              </w:rPr>
              <w:footnoteReference w:id="2"/>
            </w:r>
          </w:p>
        </w:tc>
      </w:tr>
      <w:tr w:rsidR="00CE4DB1" w:rsidRPr="00D453A6" w:rsidTr="00DE2A99">
        <w:trPr>
          <w:jc w:val="center"/>
        </w:trPr>
        <w:tc>
          <w:tcPr>
            <w:tcW w:w="851" w:type="dxa"/>
            <w:shd w:val="clear" w:color="auto" w:fill="auto"/>
          </w:tcPr>
          <w:p w:rsidR="00CE4DB1" w:rsidRPr="00D453A6" w:rsidRDefault="00CE4DB1" w:rsidP="004D45C4">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1.</w:t>
            </w:r>
          </w:p>
        </w:tc>
        <w:tc>
          <w:tcPr>
            <w:tcW w:w="2977" w:type="dxa"/>
            <w:shd w:val="clear" w:color="auto" w:fill="auto"/>
          </w:tcPr>
          <w:p w:rsidR="00CE4DB1" w:rsidRPr="00D453A6" w:rsidRDefault="00CE4DB1" w:rsidP="004D45C4">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Подготовка условий для реализации системы (целевой модели) наставничества</w:t>
            </w:r>
          </w:p>
        </w:tc>
        <w:tc>
          <w:tcPr>
            <w:tcW w:w="6662" w:type="dxa"/>
            <w:shd w:val="clear" w:color="auto" w:fill="auto"/>
          </w:tcPr>
          <w:p w:rsidR="00CE4DB1" w:rsidRPr="00D453A6" w:rsidRDefault="00CE4DB1" w:rsidP="004D45C4">
            <w:pPr>
              <w:spacing w:after="0" w:line="240" w:lineRule="auto"/>
              <w:jc w:val="both"/>
              <w:rPr>
                <w:rFonts w:ascii="Times New Roman" w:hAnsi="Times New Roman"/>
                <w:b/>
                <w:sz w:val="24"/>
                <w:szCs w:val="24"/>
              </w:rPr>
            </w:pPr>
            <w:r w:rsidRPr="00D453A6">
              <w:rPr>
                <w:rFonts w:ascii="Times New Roman" w:hAnsi="Times New Roman"/>
                <w:b/>
                <w:sz w:val="24"/>
                <w:szCs w:val="24"/>
              </w:rPr>
              <w:t>Подготовка и принятие локальных нормативных правовых актов образовательной организации:</w:t>
            </w:r>
          </w:p>
          <w:p w:rsidR="00CE4DB1" w:rsidRPr="00D453A6" w:rsidRDefault="00CE4DB1" w:rsidP="004D45C4">
            <w:pPr>
              <w:spacing w:after="0" w:line="240" w:lineRule="auto"/>
              <w:jc w:val="both"/>
              <w:rPr>
                <w:rFonts w:ascii="Times New Roman" w:hAnsi="Times New Roman"/>
                <w:sz w:val="24"/>
                <w:szCs w:val="24"/>
              </w:rPr>
            </w:pPr>
            <w:r w:rsidRPr="00D453A6">
              <w:rPr>
                <w:rFonts w:ascii="Times New Roman" w:hAnsi="Times New Roman"/>
                <w:sz w:val="24"/>
                <w:szCs w:val="24"/>
              </w:rPr>
              <w:t>– приказ «Об утверждении положения о системе (целевой модели) наставничества педагогических работников в образовательной организации» (Приложение 1 - Положение о системе (целевой модели) наставничества педагогических работников в образовательной организации, Приложение 2 – Дорожная карта (план мероприятий) по реализации Положения о системе (целевой модели) наставничества педагогических работников в образовательной организации),</w:t>
            </w:r>
          </w:p>
          <w:p w:rsidR="00CE4DB1" w:rsidRPr="00D453A6" w:rsidRDefault="00CE4DB1" w:rsidP="004D45C4">
            <w:pPr>
              <w:spacing w:after="0" w:line="240" w:lineRule="auto"/>
              <w:jc w:val="both"/>
              <w:rPr>
                <w:rFonts w:ascii="Times New Roman" w:hAnsi="Times New Roman"/>
                <w:sz w:val="24"/>
                <w:szCs w:val="24"/>
              </w:rPr>
            </w:pPr>
            <w:r w:rsidRPr="00D453A6">
              <w:rPr>
                <w:rFonts w:ascii="Times New Roman" w:hAnsi="Times New Roman"/>
                <w:sz w:val="24"/>
                <w:szCs w:val="24"/>
              </w:rPr>
              <w:t>– приказ (ы) о закреплении наставнических пар/групп,</w:t>
            </w:r>
          </w:p>
          <w:p w:rsidR="00CE4DB1" w:rsidRPr="00D453A6" w:rsidRDefault="00CE4DB1" w:rsidP="004D45C4">
            <w:pPr>
              <w:spacing w:after="0" w:line="240" w:lineRule="auto"/>
              <w:jc w:val="both"/>
              <w:rPr>
                <w:rFonts w:ascii="Times New Roman" w:hAnsi="Times New Roman"/>
                <w:sz w:val="24"/>
                <w:szCs w:val="24"/>
              </w:rPr>
            </w:pPr>
            <w:r w:rsidRPr="00D453A6">
              <w:rPr>
                <w:rFonts w:ascii="Times New Roman" w:hAnsi="Times New Roman"/>
                <w:sz w:val="24"/>
                <w:szCs w:val="24"/>
              </w:rPr>
              <w:t>– подготовка шаблона персонализированной программы наставничества.</w:t>
            </w:r>
          </w:p>
        </w:tc>
      </w:tr>
      <w:tr w:rsidR="00CE4DB1" w:rsidRPr="00D453A6" w:rsidTr="00DE2A99">
        <w:trPr>
          <w:jc w:val="center"/>
        </w:trPr>
        <w:tc>
          <w:tcPr>
            <w:tcW w:w="851" w:type="dxa"/>
            <w:shd w:val="clear" w:color="auto" w:fill="auto"/>
          </w:tcPr>
          <w:p w:rsidR="00CE4DB1" w:rsidRPr="00D453A6" w:rsidRDefault="00CE4DB1" w:rsidP="004D45C4">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2.</w:t>
            </w:r>
          </w:p>
        </w:tc>
        <w:tc>
          <w:tcPr>
            <w:tcW w:w="2977" w:type="dxa"/>
            <w:shd w:val="clear" w:color="auto" w:fill="auto"/>
          </w:tcPr>
          <w:p w:rsidR="00CE4DB1" w:rsidRPr="00D453A6" w:rsidRDefault="00CE4DB1" w:rsidP="004D45C4">
            <w:pPr>
              <w:spacing w:after="0" w:line="240" w:lineRule="auto"/>
              <w:rPr>
                <w:rFonts w:ascii="Times New Roman" w:hAnsi="Times New Roman"/>
                <w:b/>
                <w:sz w:val="24"/>
                <w:szCs w:val="24"/>
              </w:rPr>
            </w:pPr>
            <w:r w:rsidRPr="00D453A6">
              <w:rPr>
                <w:rFonts w:ascii="Times New Roman" w:hAnsi="Times New Roman"/>
                <w:b/>
                <w:sz w:val="24"/>
                <w:szCs w:val="24"/>
              </w:rPr>
              <w:t>Формирование банка наставляемых</w:t>
            </w:r>
          </w:p>
          <w:p w:rsidR="00CE4DB1" w:rsidRPr="00D453A6" w:rsidRDefault="00CE4DB1" w:rsidP="004D45C4">
            <w:pPr>
              <w:widowControl w:val="0"/>
              <w:autoSpaceDE w:val="0"/>
              <w:autoSpaceDN w:val="0"/>
              <w:adjustRightInd w:val="0"/>
              <w:spacing w:after="0" w:line="240" w:lineRule="auto"/>
              <w:rPr>
                <w:rFonts w:ascii="Times New Roman" w:eastAsia="Times New Roman" w:hAnsi="Times New Roman"/>
                <w:b/>
                <w:sz w:val="24"/>
                <w:szCs w:val="24"/>
                <w:lang w:eastAsia="ru-RU"/>
              </w:rPr>
            </w:pPr>
          </w:p>
        </w:tc>
        <w:tc>
          <w:tcPr>
            <w:tcW w:w="6662" w:type="dxa"/>
            <w:shd w:val="clear" w:color="auto" w:fill="auto"/>
          </w:tcPr>
          <w:p w:rsidR="00CE4DB1" w:rsidRDefault="00CE4DB1" w:rsidP="004D45C4">
            <w:pPr>
              <w:spacing w:after="0" w:line="240" w:lineRule="auto"/>
              <w:jc w:val="both"/>
              <w:rPr>
                <w:rFonts w:ascii="Times New Roman" w:hAnsi="Times New Roman"/>
                <w:color w:val="000000"/>
                <w:sz w:val="24"/>
                <w:szCs w:val="24"/>
              </w:rPr>
            </w:pPr>
            <w:r w:rsidRPr="00D453A6">
              <w:rPr>
                <w:rFonts w:ascii="Times New Roman" w:hAnsi="Times New Roman"/>
                <w:sz w:val="24"/>
                <w:szCs w:val="24"/>
              </w:rPr>
              <w:t xml:space="preserve">1) </w:t>
            </w:r>
            <w:r w:rsidRPr="00D453A6">
              <w:rPr>
                <w:rFonts w:ascii="Times New Roman" w:hAnsi="Times New Roman"/>
                <w:color w:val="000000"/>
                <w:sz w:val="24"/>
                <w:szCs w:val="24"/>
              </w:rPr>
              <w:t>Сбор информации о профессиональных запросах педагогов</w:t>
            </w:r>
            <w:r w:rsidR="00DE2A99">
              <w:rPr>
                <w:rFonts w:ascii="Times New Roman" w:hAnsi="Times New Roman"/>
                <w:color w:val="000000"/>
                <w:sz w:val="24"/>
                <w:szCs w:val="24"/>
              </w:rPr>
              <w:t xml:space="preserve"> (Лист самоанализа педагогической деятельности)</w:t>
            </w:r>
            <w:r w:rsidRPr="00D453A6">
              <w:rPr>
                <w:rFonts w:ascii="Times New Roman" w:hAnsi="Times New Roman"/>
                <w:color w:val="000000"/>
                <w:sz w:val="24"/>
                <w:szCs w:val="24"/>
              </w:rPr>
              <w:t>.</w:t>
            </w:r>
          </w:p>
          <w:p w:rsidR="00DE2A99" w:rsidRPr="00D453A6" w:rsidRDefault="00DE2A99" w:rsidP="004D45C4">
            <w:pPr>
              <w:spacing w:after="0" w:line="240" w:lineRule="auto"/>
              <w:jc w:val="both"/>
              <w:rPr>
                <w:rFonts w:ascii="Times New Roman" w:hAnsi="Times New Roman"/>
                <w:color w:val="000000"/>
                <w:sz w:val="24"/>
                <w:szCs w:val="24"/>
              </w:rPr>
            </w:pPr>
          </w:p>
          <w:p w:rsidR="00CE4DB1" w:rsidRPr="00D453A6" w:rsidRDefault="00CE4DB1" w:rsidP="004D45C4">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 xml:space="preserve">2) Формирование банка данных наставляемых, обеспечение согласий на сбор и обработку персональных данных. </w:t>
            </w:r>
          </w:p>
        </w:tc>
      </w:tr>
      <w:tr w:rsidR="00CE4DB1" w:rsidRPr="00D453A6" w:rsidTr="00DE2A99">
        <w:trPr>
          <w:jc w:val="center"/>
        </w:trPr>
        <w:tc>
          <w:tcPr>
            <w:tcW w:w="851" w:type="dxa"/>
            <w:shd w:val="clear" w:color="auto" w:fill="auto"/>
          </w:tcPr>
          <w:p w:rsidR="00CE4DB1" w:rsidRPr="00D453A6" w:rsidRDefault="00CE4DB1" w:rsidP="004D45C4">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3.</w:t>
            </w:r>
          </w:p>
        </w:tc>
        <w:tc>
          <w:tcPr>
            <w:tcW w:w="2977" w:type="dxa"/>
            <w:shd w:val="clear" w:color="auto" w:fill="auto"/>
          </w:tcPr>
          <w:p w:rsidR="00CE4DB1" w:rsidRPr="00D453A6" w:rsidRDefault="00CE4DB1" w:rsidP="004D45C4">
            <w:pPr>
              <w:autoSpaceDE w:val="0"/>
              <w:autoSpaceDN w:val="0"/>
              <w:adjustRightInd w:val="0"/>
              <w:spacing w:after="0" w:line="240" w:lineRule="auto"/>
              <w:rPr>
                <w:rFonts w:ascii="Times New Roman" w:hAnsi="Times New Roman"/>
                <w:b/>
                <w:color w:val="000000"/>
                <w:sz w:val="24"/>
                <w:szCs w:val="24"/>
              </w:rPr>
            </w:pPr>
            <w:r w:rsidRPr="00D453A6">
              <w:rPr>
                <w:rFonts w:ascii="Times New Roman" w:hAnsi="Times New Roman"/>
                <w:b/>
                <w:color w:val="000000"/>
                <w:sz w:val="24"/>
                <w:szCs w:val="24"/>
              </w:rPr>
              <w:t xml:space="preserve">Формирование </w:t>
            </w:r>
          </w:p>
          <w:p w:rsidR="00CE4DB1" w:rsidRPr="00D453A6" w:rsidRDefault="00CE4DB1" w:rsidP="004D45C4">
            <w:pPr>
              <w:autoSpaceDE w:val="0"/>
              <w:autoSpaceDN w:val="0"/>
              <w:adjustRightInd w:val="0"/>
              <w:spacing w:after="0" w:line="240" w:lineRule="auto"/>
              <w:rPr>
                <w:rFonts w:ascii="Times New Roman" w:hAnsi="Times New Roman"/>
                <w:b/>
                <w:color w:val="000000"/>
                <w:sz w:val="24"/>
                <w:szCs w:val="24"/>
              </w:rPr>
            </w:pPr>
            <w:r w:rsidRPr="00D453A6">
              <w:rPr>
                <w:rFonts w:ascii="Times New Roman" w:hAnsi="Times New Roman"/>
                <w:b/>
                <w:color w:val="000000"/>
                <w:sz w:val="24"/>
                <w:szCs w:val="24"/>
              </w:rPr>
              <w:t xml:space="preserve">банка </w:t>
            </w:r>
          </w:p>
          <w:p w:rsidR="00CE4DB1" w:rsidRPr="00D453A6" w:rsidRDefault="00CE4DB1" w:rsidP="004D45C4">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наставников</w:t>
            </w:r>
          </w:p>
        </w:tc>
        <w:tc>
          <w:tcPr>
            <w:tcW w:w="6662" w:type="dxa"/>
            <w:shd w:val="clear" w:color="auto" w:fill="auto"/>
          </w:tcPr>
          <w:p w:rsidR="00CE4DB1" w:rsidRDefault="00CE4DB1" w:rsidP="004D45C4">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1) Проведение анкетирования среди потенциальных наставников в образовательной организации, желающих принять участие в персонализированных программах наставничества.</w:t>
            </w:r>
          </w:p>
          <w:p w:rsidR="00DE2A99" w:rsidRPr="00D453A6" w:rsidRDefault="00DE2A99" w:rsidP="004D45C4">
            <w:pPr>
              <w:autoSpaceDE w:val="0"/>
              <w:autoSpaceDN w:val="0"/>
              <w:adjustRightInd w:val="0"/>
              <w:spacing w:after="0" w:line="240" w:lineRule="auto"/>
              <w:jc w:val="both"/>
              <w:rPr>
                <w:rFonts w:ascii="Times New Roman" w:hAnsi="Times New Roman"/>
                <w:color w:val="000000"/>
                <w:sz w:val="24"/>
                <w:szCs w:val="24"/>
              </w:rPr>
            </w:pPr>
          </w:p>
          <w:p w:rsidR="00CE4DB1" w:rsidRPr="00D453A6" w:rsidRDefault="00CE4DB1" w:rsidP="004D45C4">
            <w:pPr>
              <w:autoSpaceDE w:val="0"/>
              <w:autoSpaceDN w:val="0"/>
              <w:adjustRightInd w:val="0"/>
              <w:spacing w:after="0" w:line="240" w:lineRule="auto"/>
              <w:jc w:val="both"/>
              <w:rPr>
                <w:rFonts w:ascii="Times New Roman" w:hAnsi="Times New Roman"/>
                <w:sz w:val="24"/>
                <w:szCs w:val="24"/>
              </w:rPr>
            </w:pPr>
            <w:r w:rsidRPr="00D453A6">
              <w:rPr>
                <w:rFonts w:ascii="Times New Roman" w:hAnsi="Times New Roman"/>
                <w:color w:val="000000"/>
                <w:sz w:val="24"/>
                <w:szCs w:val="24"/>
              </w:rPr>
              <w:t xml:space="preserve">2) Формирование банка данных наставников, обеспечение согласий на сбор и обработку персональных данных. </w:t>
            </w:r>
          </w:p>
        </w:tc>
      </w:tr>
      <w:tr w:rsidR="00CE4DB1" w:rsidRPr="00D453A6" w:rsidTr="00DE2A99">
        <w:trPr>
          <w:jc w:val="center"/>
        </w:trPr>
        <w:tc>
          <w:tcPr>
            <w:tcW w:w="851" w:type="dxa"/>
            <w:shd w:val="clear" w:color="auto" w:fill="auto"/>
          </w:tcPr>
          <w:p w:rsidR="00CE4DB1" w:rsidRPr="00D453A6" w:rsidRDefault="00CE4DB1" w:rsidP="004D45C4">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4.</w:t>
            </w:r>
          </w:p>
        </w:tc>
        <w:tc>
          <w:tcPr>
            <w:tcW w:w="2977" w:type="dxa"/>
            <w:shd w:val="clear" w:color="auto" w:fill="auto"/>
          </w:tcPr>
          <w:p w:rsidR="00CE4DB1" w:rsidRPr="00D453A6" w:rsidRDefault="00CE4DB1" w:rsidP="004D45C4">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Отбор и обучение</w:t>
            </w:r>
          </w:p>
        </w:tc>
        <w:tc>
          <w:tcPr>
            <w:tcW w:w="6662" w:type="dxa"/>
            <w:shd w:val="clear" w:color="auto" w:fill="auto"/>
          </w:tcPr>
          <w:p w:rsidR="00CE4DB1" w:rsidRPr="00D453A6" w:rsidRDefault="00CE4DB1" w:rsidP="004D45C4">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1) Анализ банка и выбор подходящих наставников для педагога/группы педагогов.</w:t>
            </w:r>
          </w:p>
          <w:p w:rsidR="00CE4DB1" w:rsidRPr="00D453A6" w:rsidRDefault="00CE4DB1" w:rsidP="004D45C4">
            <w:pPr>
              <w:autoSpaceDE w:val="0"/>
              <w:autoSpaceDN w:val="0"/>
              <w:adjustRightInd w:val="0"/>
              <w:spacing w:after="0" w:line="240" w:lineRule="auto"/>
              <w:jc w:val="both"/>
              <w:rPr>
                <w:rFonts w:ascii="Times New Roman" w:hAnsi="Times New Roman"/>
                <w:color w:val="000000"/>
                <w:sz w:val="24"/>
                <w:szCs w:val="24"/>
              </w:rPr>
            </w:pPr>
          </w:p>
          <w:p w:rsidR="00CE4DB1" w:rsidRPr="00D453A6" w:rsidRDefault="00CE4DB1" w:rsidP="004D45C4">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 xml:space="preserve">2) Обучение наставников для работы с наставляемыми: </w:t>
            </w:r>
          </w:p>
          <w:p w:rsidR="00CE4DB1" w:rsidRPr="00D453A6" w:rsidRDefault="00CE4DB1" w:rsidP="00DE2A99">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 xml:space="preserve">- подготовка методических материалов для сопровождения наставнической деятельности; </w:t>
            </w:r>
          </w:p>
          <w:p w:rsidR="00CE4DB1" w:rsidRPr="00D453A6" w:rsidRDefault="00CE4DB1" w:rsidP="00DE2A99">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D453A6">
              <w:rPr>
                <w:rFonts w:ascii="Times New Roman" w:eastAsia="Times New Roman" w:hAnsi="Times New Roman"/>
                <w:sz w:val="24"/>
                <w:szCs w:val="24"/>
                <w:lang w:eastAsia="ru-RU"/>
              </w:rPr>
              <w:t>- проведение консультаций, организация обмена опытом среди наставников</w:t>
            </w:r>
            <w:r w:rsidR="00DE2A99">
              <w:rPr>
                <w:rFonts w:ascii="Times New Roman" w:eastAsia="Times New Roman" w:hAnsi="Times New Roman"/>
                <w:sz w:val="24"/>
                <w:szCs w:val="24"/>
                <w:lang w:eastAsia="ru-RU"/>
              </w:rPr>
              <w:t>, проведение внутрифирменного обучения наставников</w:t>
            </w:r>
            <w:r w:rsidRPr="00D453A6">
              <w:rPr>
                <w:rFonts w:ascii="Times New Roman" w:eastAsia="Times New Roman" w:hAnsi="Times New Roman"/>
                <w:sz w:val="24"/>
                <w:szCs w:val="24"/>
                <w:lang w:eastAsia="ru-RU"/>
              </w:rPr>
              <w:t>.</w:t>
            </w:r>
          </w:p>
        </w:tc>
      </w:tr>
      <w:tr w:rsidR="00CE4DB1" w:rsidRPr="00D453A6" w:rsidTr="00DE2A99">
        <w:trPr>
          <w:jc w:val="center"/>
        </w:trPr>
        <w:tc>
          <w:tcPr>
            <w:tcW w:w="851" w:type="dxa"/>
            <w:shd w:val="clear" w:color="auto" w:fill="auto"/>
          </w:tcPr>
          <w:p w:rsidR="00CE4DB1" w:rsidRPr="00D453A6" w:rsidRDefault="00CE4DB1" w:rsidP="004D45C4">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5.</w:t>
            </w:r>
          </w:p>
        </w:tc>
        <w:tc>
          <w:tcPr>
            <w:tcW w:w="2977" w:type="dxa"/>
            <w:shd w:val="clear" w:color="auto" w:fill="auto"/>
          </w:tcPr>
          <w:p w:rsidR="00CE4DB1" w:rsidRPr="00D453A6" w:rsidRDefault="00CE4DB1" w:rsidP="004D45C4">
            <w:pPr>
              <w:autoSpaceDE w:val="0"/>
              <w:autoSpaceDN w:val="0"/>
              <w:adjustRightInd w:val="0"/>
              <w:spacing w:after="0" w:line="240" w:lineRule="auto"/>
              <w:rPr>
                <w:rFonts w:ascii="Times New Roman" w:hAnsi="Times New Roman"/>
                <w:b/>
                <w:color w:val="000000"/>
                <w:sz w:val="24"/>
                <w:szCs w:val="24"/>
              </w:rPr>
            </w:pPr>
            <w:r w:rsidRPr="00D453A6">
              <w:rPr>
                <w:rFonts w:ascii="Times New Roman" w:hAnsi="Times New Roman"/>
                <w:b/>
                <w:color w:val="000000"/>
                <w:sz w:val="24"/>
                <w:szCs w:val="24"/>
              </w:rPr>
              <w:t xml:space="preserve">Организация и </w:t>
            </w:r>
          </w:p>
          <w:p w:rsidR="00CE4DB1" w:rsidRPr="00D453A6" w:rsidRDefault="00CE4DB1" w:rsidP="004D45C4">
            <w:pPr>
              <w:autoSpaceDE w:val="0"/>
              <w:autoSpaceDN w:val="0"/>
              <w:adjustRightInd w:val="0"/>
              <w:spacing w:after="0" w:line="240" w:lineRule="auto"/>
              <w:rPr>
                <w:rFonts w:ascii="Times New Roman" w:hAnsi="Times New Roman"/>
                <w:b/>
                <w:color w:val="000000"/>
                <w:sz w:val="24"/>
                <w:szCs w:val="24"/>
              </w:rPr>
            </w:pPr>
            <w:r w:rsidRPr="00D453A6">
              <w:rPr>
                <w:rFonts w:ascii="Times New Roman" w:hAnsi="Times New Roman"/>
                <w:b/>
                <w:color w:val="000000"/>
                <w:sz w:val="24"/>
                <w:szCs w:val="24"/>
              </w:rPr>
              <w:t xml:space="preserve">осуществление работы </w:t>
            </w:r>
          </w:p>
          <w:p w:rsidR="00CE4DB1" w:rsidRPr="00D453A6" w:rsidRDefault="00CE4DB1" w:rsidP="004D45C4">
            <w:pPr>
              <w:autoSpaceDE w:val="0"/>
              <w:autoSpaceDN w:val="0"/>
              <w:adjustRightInd w:val="0"/>
              <w:spacing w:after="0" w:line="240" w:lineRule="auto"/>
              <w:rPr>
                <w:rFonts w:ascii="Times New Roman" w:hAnsi="Times New Roman"/>
                <w:b/>
                <w:color w:val="000000"/>
                <w:sz w:val="24"/>
                <w:szCs w:val="24"/>
              </w:rPr>
            </w:pPr>
            <w:r w:rsidRPr="00D453A6">
              <w:rPr>
                <w:rFonts w:ascii="Times New Roman" w:hAnsi="Times New Roman"/>
                <w:b/>
                <w:color w:val="000000"/>
                <w:sz w:val="24"/>
                <w:szCs w:val="24"/>
              </w:rPr>
              <w:t>наставнических пар/</w:t>
            </w:r>
            <w:r w:rsidRPr="00D453A6">
              <w:rPr>
                <w:rFonts w:ascii="Times New Roman" w:eastAsia="Times New Roman" w:hAnsi="Times New Roman"/>
                <w:b/>
                <w:sz w:val="24"/>
                <w:szCs w:val="24"/>
                <w:lang w:eastAsia="ru-RU"/>
              </w:rPr>
              <w:t>групп</w:t>
            </w:r>
          </w:p>
        </w:tc>
        <w:tc>
          <w:tcPr>
            <w:tcW w:w="6662" w:type="dxa"/>
            <w:shd w:val="clear" w:color="auto" w:fill="auto"/>
          </w:tcPr>
          <w:p w:rsidR="00CE4DB1" w:rsidRPr="00D453A6" w:rsidRDefault="00CE4DB1" w:rsidP="004D45C4">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1) Формирование наставнических пар/групп.</w:t>
            </w:r>
          </w:p>
          <w:p w:rsidR="00CE4DB1" w:rsidRPr="00D453A6" w:rsidRDefault="00CE4DB1" w:rsidP="004D45C4">
            <w:pPr>
              <w:autoSpaceDE w:val="0"/>
              <w:autoSpaceDN w:val="0"/>
              <w:adjustRightInd w:val="0"/>
              <w:spacing w:after="0" w:line="240" w:lineRule="auto"/>
              <w:jc w:val="both"/>
              <w:rPr>
                <w:rFonts w:ascii="Times New Roman" w:hAnsi="Times New Roman"/>
                <w:color w:val="000000"/>
                <w:sz w:val="24"/>
                <w:szCs w:val="24"/>
              </w:rPr>
            </w:pPr>
          </w:p>
          <w:p w:rsidR="00CE4DB1" w:rsidRPr="00D453A6" w:rsidRDefault="00CE4DB1" w:rsidP="004D45C4">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2) Разработка персонализированных программ наставничества для каждой пары/группы.</w:t>
            </w:r>
          </w:p>
          <w:p w:rsidR="00CE4DB1" w:rsidRPr="00D453A6" w:rsidRDefault="00CE4DB1" w:rsidP="004D45C4">
            <w:pPr>
              <w:autoSpaceDE w:val="0"/>
              <w:autoSpaceDN w:val="0"/>
              <w:adjustRightInd w:val="0"/>
              <w:spacing w:after="0" w:line="240" w:lineRule="auto"/>
              <w:jc w:val="both"/>
              <w:rPr>
                <w:rFonts w:ascii="Times New Roman" w:hAnsi="Times New Roman"/>
                <w:color w:val="000000"/>
                <w:sz w:val="24"/>
                <w:szCs w:val="24"/>
              </w:rPr>
            </w:pPr>
          </w:p>
          <w:p w:rsidR="00CE4DB1" w:rsidRPr="00D453A6" w:rsidRDefault="00CE4DB1" w:rsidP="004D45C4">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 xml:space="preserve">3) Организация психолого-педагогической поддержки сопровождения наставляемых, не сформировавших пару или группу (при необходимости), продолжение поиска </w:t>
            </w:r>
            <w:r w:rsidRPr="00D453A6">
              <w:rPr>
                <w:rFonts w:ascii="Times New Roman" w:hAnsi="Times New Roman"/>
                <w:color w:val="000000"/>
                <w:sz w:val="24"/>
                <w:szCs w:val="24"/>
              </w:rPr>
              <w:lastRenderedPageBreak/>
              <w:t>наставника/наставников.</w:t>
            </w:r>
          </w:p>
        </w:tc>
      </w:tr>
      <w:tr w:rsidR="00CE4DB1" w:rsidRPr="00D453A6" w:rsidTr="00DE2A99">
        <w:trPr>
          <w:jc w:val="center"/>
        </w:trPr>
        <w:tc>
          <w:tcPr>
            <w:tcW w:w="851" w:type="dxa"/>
            <w:shd w:val="clear" w:color="auto" w:fill="auto"/>
          </w:tcPr>
          <w:p w:rsidR="00CE4DB1" w:rsidRPr="00D453A6" w:rsidRDefault="00CE4DB1" w:rsidP="004D45C4">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lastRenderedPageBreak/>
              <w:t>6.</w:t>
            </w:r>
          </w:p>
        </w:tc>
        <w:tc>
          <w:tcPr>
            <w:tcW w:w="2977" w:type="dxa"/>
            <w:shd w:val="clear" w:color="auto" w:fill="auto"/>
          </w:tcPr>
          <w:p w:rsidR="00CE4DB1" w:rsidRPr="00D453A6" w:rsidRDefault="00CE4DB1" w:rsidP="004D45C4">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Завершение персонализированных программ наставничества</w:t>
            </w:r>
          </w:p>
        </w:tc>
        <w:tc>
          <w:tcPr>
            <w:tcW w:w="6662" w:type="dxa"/>
            <w:shd w:val="clear" w:color="auto" w:fill="auto"/>
          </w:tcPr>
          <w:p w:rsidR="00CE4DB1" w:rsidRPr="00D453A6" w:rsidRDefault="00CE4DB1" w:rsidP="004D45C4">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1) Проведение мониторинга качества реализации персонализированных программ наставничества (анкетирование).</w:t>
            </w:r>
          </w:p>
          <w:p w:rsidR="00CE4DB1" w:rsidRPr="00D453A6" w:rsidRDefault="00CE4DB1" w:rsidP="004D45C4">
            <w:pPr>
              <w:autoSpaceDE w:val="0"/>
              <w:autoSpaceDN w:val="0"/>
              <w:adjustRightInd w:val="0"/>
              <w:spacing w:after="0" w:line="240" w:lineRule="auto"/>
              <w:jc w:val="both"/>
              <w:rPr>
                <w:rFonts w:ascii="Times New Roman" w:hAnsi="Times New Roman"/>
                <w:color w:val="000000"/>
                <w:sz w:val="24"/>
                <w:szCs w:val="24"/>
              </w:rPr>
            </w:pPr>
          </w:p>
          <w:p w:rsidR="00CE4DB1" w:rsidRPr="00D453A6" w:rsidRDefault="00CE4DB1" w:rsidP="004D45C4">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 xml:space="preserve">2) Приказ «О проведении итогового мероприятия </w:t>
            </w:r>
          </w:p>
          <w:p w:rsidR="00CE4DB1" w:rsidRPr="00D453A6" w:rsidRDefault="00CE4DB1" w:rsidP="004D45C4">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 xml:space="preserve">в рамках реализации системы (целевой модели) наставничества педагогических работников». </w:t>
            </w:r>
          </w:p>
          <w:p w:rsidR="00CE4DB1" w:rsidRPr="00D453A6" w:rsidRDefault="00CE4DB1" w:rsidP="004D45C4">
            <w:pPr>
              <w:autoSpaceDE w:val="0"/>
              <w:autoSpaceDN w:val="0"/>
              <w:adjustRightInd w:val="0"/>
              <w:spacing w:after="0" w:line="240" w:lineRule="auto"/>
              <w:jc w:val="both"/>
              <w:rPr>
                <w:rFonts w:ascii="Times New Roman" w:hAnsi="Times New Roman"/>
                <w:color w:val="000000"/>
                <w:sz w:val="24"/>
                <w:szCs w:val="24"/>
              </w:rPr>
            </w:pPr>
          </w:p>
          <w:p w:rsidR="00CE4DB1" w:rsidRPr="00D453A6" w:rsidRDefault="00CE4DB1" w:rsidP="004D45C4">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3) Проведение итогового мероприятия  по выявлению лучших практик наставничества; пополнение методической копилки педагогических практик наставничества.</w:t>
            </w:r>
          </w:p>
        </w:tc>
      </w:tr>
      <w:tr w:rsidR="00CE4DB1" w:rsidRPr="00D453A6" w:rsidTr="00DE2A99">
        <w:trPr>
          <w:jc w:val="center"/>
        </w:trPr>
        <w:tc>
          <w:tcPr>
            <w:tcW w:w="851" w:type="dxa"/>
            <w:shd w:val="clear" w:color="auto" w:fill="auto"/>
          </w:tcPr>
          <w:p w:rsidR="00CE4DB1" w:rsidRPr="00D453A6" w:rsidRDefault="00CE4DB1" w:rsidP="004D45C4">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7.</w:t>
            </w:r>
          </w:p>
        </w:tc>
        <w:tc>
          <w:tcPr>
            <w:tcW w:w="2977" w:type="dxa"/>
            <w:shd w:val="clear" w:color="auto" w:fill="auto"/>
          </w:tcPr>
          <w:p w:rsidR="00CE4DB1" w:rsidRPr="00D453A6" w:rsidRDefault="00CE4DB1" w:rsidP="004D45C4">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 xml:space="preserve">Информационная </w:t>
            </w:r>
          </w:p>
          <w:p w:rsidR="00CE4DB1" w:rsidRPr="00D453A6" w:rsidRDefault="00CE4DB1" w:rsidP="004D45C4">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поддержка системы (целевой модели) наставничества</w:t>
            </w:r>
          </w:p>
        </w:tc>
        <w:tc>
          <w:tcPr>
            <w:tcW w:w="6662" w:type="dxa"/>
            <w:shd w:val="clear" w:color="auto" w:fill="auto"/>
          </w:tcPr>
          <w:p w:rsidR="00CE4DB1" w:rsidRPr="00D453A6" w:rsidRDefault="00CE4DB1" w:rsidP="004D45C4">
            <w:pPr>
              <w:autoSpaceDE w:val="0"/>
              <w:autoSpaceDN w:val="0"/>
              <w:adjustRightInd w:val="0"/>
              <w:spacing w:after="0" w:line="240" w:lineRule="auto"/>
              <w:jc w:val="both"/>
              <w:rPr>
                <w:rFonts w:ascii="Times New Roman" w:hAnsi="Times New Roman"/>
                <w:b/>
                <w:color w:val="000000"/>
                <w:sz w:val="24"/>
                <w:szCs w:val="24"/>
              </w:rPr>
            </w:pPr>
            <w:r w:rsidRPr="00D453A6">
              <w:rPr>
                <w:rFonts w:ascii="Times New Roman" w:hAnsi="Times New Roman"/>
                <w:color w:val="000000"/>
                <w:sz w:val="24"/>
                <w:szCs w:val="24"/>
              </w:rPr>
              <w:t>Освещение мероприятий Дорожной карты</w:t>
            </w:r>
            <w:r w:rsidRPr="00D453A6">
              <w:rPr>
                <w:rFonts w:ascii="Times New Roman" w:hAnsi="Times New Roman"/>
                <w:b/>
                <w:color w:val="000000"/>
                <w:sz w:val="24"/>
                <w:szCs w:val="24"/>
              </w:rPr>
              <w:t xml:space="preserve"> </w:t>
            </w:r>
            <w:r w:rsidRPr="00D453A6">
              <w:rPr>
                <w:rFonts w:ascii="Times New Roman" w:hAnsi="Times New Roman"/>
                <w:color w:val="000000"/>
                <w:sz w:val="24"/>
                <w:szCs w:val="24"/>
              </w:rPr>
              <w:t>осуществляется на всех этапах на сайте образовательной организации и социальных сетях в специальном разделе, по возможности на муниципальном и региональном уровнях.</w:t>
            </w:r>
          </w:p>
        </w:tc>
      </w:tr>
    </w:tbl>
    <w:p w:rsidR="00CE4DB1" w:rsidRPr="00D453A6" w:rsidRDefault="00CE4DB1" w:rsidP="00CE4DB1">
      <w:pPr>
        <w:spacing w:after="0" w:line="240" w:lineRule="auto"/>
        <w:rPr>
          <w:rFonts w:ascii="Times New Roman" w:hAnsi="Times New Roman"/>
          <w:i/>
          <w:sz w:val="24"/>
          <w:szCs w:val="24"/>
        </w:rPr>
      </w:pPr>
    </w:p>
    <w:p w:rsidR="00CE4DB1" w:rsidRPr="00D453A6" w:rsidRDefault="00CE4DB1" w:rsidP="00CE4DB1">
      <w:pPr>
        <w:rPr>
          <w:rFonts w:ascii="Times New Roman" w:hAnsi="Times New Roman"/>
          <w:color w:val="000000"/>
          <w:sz w:val="24"/>
          <w:szCs w:val="24"/>
        </w:rPr>
      </w:pPr>
    </w:p>
    <w:p w:rsidR="00CE4DB1" w:rsidRPr="00D453A6" w:rsidRDefault="00CE4DB1" w:rsidP="00CE4DB1">
      <w:pPr>
        <w:rPr>
          <w:rFonts w:ascii="Times New Roman" w:hAnsi="Times New Roman"/>
          <w:color w:val="000000"/>
          <w:sz w:val="24"/>
          <w:szCs w:val="24"/>
        </w:rPr>
      </w:pPr>
    </w:p>
    <w:p w:rsidR="00CE4DB1" w:rsidRPr="00D453A6" w:rsidRDefault="00CE4DB1" w:rsidP="00CE4DB1">
      <w:pPr>
        <w:rPr>
          <w:rFonts w:ascii="Times New Roman" w:hAnsi="Times New Roman"/>
          <w:color w:val="000000"/>
          <w:sz w:val="24"/>
          <w:szCs w:val="24"/>
        </w:rPr>
      </w:pPr>
    </w:p>
    <w:p w:rsidR="00CE4DB1" w:rsidRPr="00D453A6" w:rsidRDefault="00CE4DB1" w:rsidP="00CE4DB1">
      <w:pPr>
        <w:rPr>
          <w:rFonts w:ascii="Times New Roman" w:hAnsi="Times New Roman"/>
          <w:color w:val="000000"/>
          <w:sz w:val="24"/>
          <w:szCs w:val="24"/>
        </w:rPr>
      </w:pPr>
    </w:p>
    <w:p w:rsidR="002B1BC2" w:rsidRDefault="00143991" w:rsidP="00CE4DB1">
      <w:pPr>
        <w:ind w:left="-567" w:hanging="142"/>
      </w:pPr>
    </w:p>
    <w:sectPr w:rsidR="002B1BC2" w:rsidSect="00A951F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3991" w:rsidRDefault="00143991" w:rsidP="00CE4DB1">
      <w:pPr>
        <w:spacing w:after="0" w:line="240" w:lineRule="auto"/>
      </w:pPr>
      <w:r>
        <w:separator/>
      </w:r>
    </w:p>
  </w:endnote>
  <w:endnote w:type="continuationSeparator" w:id="1">
    <w:p w:rsidR="00143991" w:rsidRDefault="00143991" w:rsidP="00CE4D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roid Sans Fallback">
    <w:altName w:val="Arial"/>
    <w:charset w:val="01"/>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3991" w:rsidRDefault="00143991" w:rsidP="00CE4DB1">
      <w:pPr>
        <w:spacing w:after="0" w:line="240" w:lineRule="auto"/>
      </w:pPr>
      <w:r>
        <w:separator/>
      </w:r>
    </w:p>
  </w:footnote>
  <w:footnote w:type="continuationSeparator" w:id="1">
    <w:p w:rsidR="00143991" w:rsidRDefault="00143991" w:rsidP="00CE4DB1">
      <w:pPr>
        <w:spacing w:after="0" w:line="240" w:lineRule="auto"/>
      </w:pPr>
      <w:r>
        <w:continuationSeparator/>
      </w:r>
    </w:p>
  </w:footnote>
  <w:footnote w:id="2">
    <w:p w:rsidR="00CE4DB1" w:rsidRPr="00221907" w:rsidRDefault="00CE4DB1" w:rsidP="00CE4DB1">
      <w:pPr>
        <w:pStyle w:val="a3"/>
        <w:rPr>
          <w:lang w:val="ru-RU"/>
        </w:rPr>
      </w:pPr>
      <w:r>
        <w:rPr>
          <w:rStyle w:val="a5"/>
        </w:rPr>
        <w:footnoteRef/>
      </w:r>
      <w:r>
        <w:rPr>
          <w:rFonts w:ascii="Times New Roman" w:hAnsi="Times New Roman"/>
        </w:rPr>
        <w:t>Содержание учитывает потребности образовательной организации, наставников и наставляемых, региональный опыт.</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0"/>
    <w:footnote w:id="1"/>
  </w:footnotePr>
  <w:endnotePr>
    <w:endnote w:id="0"/>
    <w:endnote w:id="1"/>
  </w:endnotePr>
  <w:compat/>
  <w:rsids>
    <w:rsidRoot w:val="00CE4DB1"/>
    <w:rsid w:val="00143991"/>
    <w:rsid w:val="005070F6"/>
    <w:rsid w:val="00A951FC"/>
    <w:rsid w:val="00CC6C60"/>
    <w:rsid w:val="00CE4DB1"/>
    <w:rsid w:val="00DE2A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DB1"/>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4"/>
    <w:uiPriority w:val="99"/>
    <w:unhideWhenUsed/>
    <w:qFormat/>
    <w:rsid w:val="00CE4DB1"/>
    <w:pPr>
      <w:suppressAutoHyphens/>
      <w:spacing w:after="0" w:line="240" w:lineRule="auto"/>
    </w:pPr>
    <w:rPr>
      <w:rFonts w:eastAsia="Droid Sans Fallback"/>
      <w:sz w:val="20"/>
      <w:szCs w:val="20"/>
      <w:lang/>
    </w:rPr>
  </w:style>
  <w:style w:type="character" w:customStyle="1" w:styleId="a4">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3"/>
    <w:uiPriority w:val="99"/>
    <w:rsid w:val="00CE4DB1"/>
    <w:rPr>
      <w:rFonts w:ascii="Calibri" w:eastAsia="Droid Sans Fallback" w:hAnsi="Calibri" w:cs="Times New Roman"/>
      <w:sz w:val="20"/>
      <w:szCs w:val="20"/>
      <w:lang/>
    </w:rPr>
  </w:style>
  <w:style w:type="character" w:styleId="a5">
    <w:name w:val="footnote reference"/>
    <w:uiPriority w:val="99"/>
    <w:unhideWhenUsed/>
    <w:rsid w:val="00CE4DB1"/>
    <w:rPr>
      <w:vertAlign w:val="superscript"/>
    </w:rPr>
  </w:style>
  <w:style w:type="paragraph" w:styleId="a6">
    <w:name w:val="List Paragraph"/>
    <w:basedOn w:val="a"/>
    <w:uiPriority w:val="34"/>
    <w:qFormat/>
    <w:rsid w:val="00DE2A9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443</Words>
  <Characters>2528</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ДОУ 72</dc:creator>
  <cp:lastModifiedBy>ДОУ 72</cp:lastModifiedBy>
  <cp:revision>1</cp:revision>
  <dcterms:created xsi:type="dcterms:W3CDTF">2022-11-30T10:57:00Z</dcterms:created>
  <dcterms:modified xsi:type="dcterms:W3CDTF">2022-11-30T12:09:00Z</dcterms:modified>
</cp:coreProperties>
</file>